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A9E3" w14:textId="77777777" w:rsidR="00230B5D" w:rsidRPr="00230B5D" w:rsidRDefault="00230B5D" w:rsidP="00230B5D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PT Serif" w:eastAsia="Times New Roman" w:hAnsi="PT Serif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230B5D">
        <w:rPr>
          <w:rFonts w:ascii="PT Serif" w:eastAsia="Times New Roman" w:hAnsi="PT Serif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Массовые звонки и маркировка вызовов с бизнес-номеров: Минцифры пояснило недавние изменения</w:t>
      </w:r>
    </w:p>
    <w:p w14:paraId="164EF4E3" w14:textId="77777777" w:rsidR="00230B5D" w:rsidRPr="00230B5D" w:rsidRDefault="00230B5D" w:rsidP="00230B5D">
      <w:pPr>
        <w:shd w:val="clear" w:color="auto" w:fill="FFFFFF"/>
        <w:spacing w:after="0" w:line="0" w:lineRule="auto"/>
        <w:textAlignment w:val="baseline"/>
        <w:rPr>
          <w:rFonts w:ascii="PT Serif" w:eastAsia="Times New Roman" w:hAnsi="PT Serif" w:cs="Times New Roman"/>
          <w:color w:val="0E0E0E"/>
          <w:kern w:val="0"/>
          <w:sz w:val="2"/>
          <w:szCs w:val="2"/>
          <w:lang w:eastAsia="ru-RU"/>
          <w14:ligatures w14:val="none"/>
        </w:rPr>
      </w:pPr>
      <w:r w:rsidRPr="00230B5D">
        <w:rPr>
          <w:rFonts w:ascii="PT Serif" w:eastAsia="Times New Roman" w:hAnsi="PT Serif" w:cs="Times New Roman"/>
          <w:noProof/>
          <w:color w:val="0E0E0E"/>
          <w:kern w:val="0"/>
          <w:sz w:val="2"/>
          <w:szCs w:val="2"/>
          <w:lang w:eastAsia="ru-RU"/>
          <w14:ligatures w14:val="none"/>
        </w:rPr>
        <w:drawing>
          <wp:inline distT="0" distB="0" distL="0" distR="0" wp14:anchorId="70D752A6" wp14:editId="0F8AA6C4">
            <wp:extent cx="2670810" cy="1741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577BD" w14:textId="77777777" w:rsidR="00230B5D" w:rsidRPr="00230B5D" w:rsidRDefault="00230B5D" w:rsidP="00230B5D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230B5D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Ведомство </w:t>
      </w:r>
      <w:hyperlink r:id="rId6" w:history="1">
        <w:r w:rsidRPr="00230B5D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считает</w:t>
        </w:r>
      </w:hyperlink>
      <w:r w:rsidRPr="00230B5D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, что операторы связи должны выявлять </w:t>
      </w:r>
      <w:hyperlink r:id="rId7" w:history="1">
        <w:r w:rsidRPr="00230B5D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массовые вызовы</w:t>
        </w:r>
      </w:hyperlink>
      <w:r w:rsidRPr="00230B5D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по своим критериям. Последние зависят от внутренней антифрод-политики и технического оснащения.</w:t>
      </w:r>
    </w:p>
    <w:p w14:paraId="489F6E3E" w14:textId="77777777" w:rsidR="00230B5D" w:rsidRPr="00230B5D" w:rsidRDefault="00230B5D" w:rsidP="00230B5D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230B5D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Если массовые звонки совершаются вопреки закону (например, без согласия абонента), оператор </w:t>
      </w:r>
      <w:hyperlink r:id="rId8" w:history="1">
        <w:r w:rsidRPr="00230B5D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может их блокировать</w:t>
        </w:r>
      </w:hyperlink>
      <w:r w:rsidRPr="00230B5D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. Чтобы убедиться в наличии согласия, оператор вправе запросить его у заказчика данных вызовов.</w:t>
      </w:r>
    </w:p>
    <w:p w14:paraId="27551F9C" w14:textId="77777777" w:rsidR="00230B5D" w:rsidRPr="00230B5D" w:rsidRDefault="00230B5D" w:rsidP="00230B5D">
      <w:pPr>
        <w:shd w:val="clear" w:color="auto" w:fill="FFFFFF"/>
        <w:spacing w:before="100" w:beforeAutospacing="1" w:after="10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230B5D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Отметим и такие выводы:</w:t>
      </w:r>
    </w:p>
    <w:p w14:paraId="07AA6A68" w14:textId="77777777" w:rsidR="00230B5D" w:rsidRPr="00230B5D" w:rsidRDefault="00230B5D" w:rsidP="00230B5D">
      <w:pPr>
        <w:numPr>
          <w:ilvl w:val="0"/>
          <w:numId w:val="1"/>
        </w:num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230B5D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выборочный </w:t>
      </w:r>
      <w:hyperlink r:id="rId9" w:history="1">
        <w:r w:rsidRPr="00230B5D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отказ</w:t>
        </w:r>
      </w:hyperlink>
      <w:r w:rsidRPr="00230B5D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абонента от массовых вызовов </w:t>
      </w:r>
      <w:hyperlink r:id="rId10" w:history="1">
        <w:r w:rsidRPr="00230B5D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невозможен</w:t>
        </w:r>
      </w:hyperlink>
      <w:r w:rsidRPr="00230B5D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;</w:t>
      </w:r>
    </w:p>
    <w:p w14:paraId="2FC0DD3E" w14:textId="77777777" w:rsidR="00230B5D" w:rsidRPr="00230B5D" w:rsidRDefault="00230B5D" w:rsidP="00230B5D">
      <w:pPr>
        <w:numPr>
          <w:ilvl w:val="0"/>
          <w:numId w:val="1"/>
        </w:num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230B5D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договор о совершении массовых вызовов и договор об оказании услуг телефонной связи – это </w:t>
      </w:r>
      <w:hyperlink r:id="rId11" w:history="1">
        <w:r w:rsidRPr="00230B5D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разные документы</w:t>
        </w:r>
      </w:hyperlink>
      <w:r w:rsidRPr="00230B5D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;</w:t>
      </w:r>
    </w:p>
    <w:p w14:paraId="14F4559D" w14:textId="77777777" w:rsidR="00230B5D" w:rsidRPr="00230B5D" w:rsidRDefault="00230B5D" w:rsidP="00230B5D">
      <w:pPr>
        <w:numPr>
          <w:ilvl w:val="0"/>
          <w:numId w:val="1"/>
        </w:num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230B5D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для оператора, в сети которого начинается вызов от компании или ИП, пока </w:t>
      </w:r>
      <w:hyperlink r:id="rId12" w:history="1">
        <w:r w:rsidRPr="00230B5D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нет ответственности</w:t>
        </w:r>
      </w:hyperlink>
      <w:r w:rsidRPr="00230B5D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за нарушение требований к </w:t>
      </w:r>
      <w:hyperlink r:id="rId13" w:history="1">
        <w:r w:rsidRPr="00230B5D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маркировке</w:t>
        </w:r>
      </w:hyperlink>
      <w:r w:rsidRPr="00230B5D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этих звонков.</w:t>
      </w:r>
    </w:p>
    <w:p w14:paraId="7C852373" w14:textId="77777777" w:rsidR="00230B5D" w:rsidRPr="00230B5D" w:rsidRDefault="00230B5D" w:rsidP="00230B5D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230B5D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lastRenderedPageBreak/>
        <w:t>Напомним, правила об ограничении массовых вызовов и обязательной маркировке звонков с бизнес-номеров заработали </w:t>
      </w:r>
      <w:hyperlink r:id="rId14" w:history="1">
        <w:r w:rsidRPr="00230B5D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с 1 сентября 2025 года</w:t>
        </w:r>
      </w:hyperlink>
      <w:r w:rsidRPr="00230B5D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1AADF48E" w14:textId="77777777" w:rsidR="00230B5D" w:rsidRPr="00230B5D" w:rsidRDefault="00230B5D" w:rsidP="00230B5D">
      <w:pPr>
        <w:shd w:val="clear" w:color="auto" w:fill="F4F4F7"/>
        <w:spacing w:after="0" w:line="240" w:lineRule="auto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230B5D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Документ:</w:t>
      </w:r>
    </w:p>
    <w:p w14:paraId="1E8BB624" w14:textId="77777777" w:rsidR="00230B5D" w:rsidRPr="00230B5D" w:rsidRDefault="00230B5D" w:rsidP="00230B5D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hyperlink r:id="rId15" w:history="1">
        <w:r w:rsidRPr="00230B5D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Письмо Минцифры России от 29.12.2025 N П12-130083</w:t>
        </w:r>
      </w:hyperlink>
    </w:p>
    <w:p w14:paraId="194EFA53" w14:textId="77777777" w:rsidR="00230B5D" w:rsidRDefault="00230B5D"/>
    <w:sectPr w:rsidR="00230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93BB4"/>
    <w:multiLevelType w:val="multilevel"/>
    <w:tmpl w:val="4F18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01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5D"/>
    <w:rsid w:val="00230B5D"/>
    <w:rsid w:val="00C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3869"/>
  <w15:chartTrackingRefBased/>
  <w15:docId w15:val="{8864B05D-1B6B-4963-87D7-CB6257C2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07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0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524325;dst=100008" TargetMode="External"/><Relationship Id="rId13" Type="http://schemas.openxmlformats.org/officeDocument/2006/relationships/hyperlink" Target="consultantplus://offline/main?base=LAW;n=510755;dst=1163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510755;dst=1151" TargetMode="External"/><Relationship Id="rId12" Type="http://schemas.openxmlformats.org/officeDocument/2006/relationships/hyperlink" Target="consultantplus://offline/main?base=LAW;n=524325;dst=10001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524325;dst=100005" TargetMode="External"/><Relationship Id="rId11" Type="http://schemas.openxmlformats.org/officeDocument/2006/relationships/hyperlink" Target="consultantplus://offline/main?base=LAW;n=524325;dst=100014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main?base=LAW;n=524325;dst=0" TargetMode="External"/><Relationship Id="rId10" Type="http://schemas.openxmlformats.org/officeDocument/2006/relationships/hyperlink" Target="consultantplus://offline/main?base=LAW;n=524325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510755;dst=1153" TargetMode="External"/><Relationship Id="rId14" Type="http://schemas.openxmlformats.org/officeDocument/2006/relationships/hyperlink" Target="consultantplus://offline/main?base=LAW;n=502182;dst=100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2026-01-19T11:57:00Z</dcterms:created>
  <dcterms:modified xsi:type="dcterms:W3CDTF">2026-01-19T12:00:00Z</dcterms:modified>
</cp:coreProperties>
</file>